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9CEEC74" w14:textId="77777777" w:rsidR="00143FBC" w:rsidRDefault="00D06E0F" w:rsidP="001E799A">
      <w:pPr>
        <w:jc w:val="center"/>
      </w:pPr>
      <w:r>
        <w:t>Practical Exercise in Tidal Analysis</w:t>
      </w:r>
    </w:p>
    <w:p w14:paraId="6251D536" w14:textId="77777777" w:rsidR="001E799A" w:rsidRDefault="001E799A" w:rsidP="001E799A">
      <w:pPr>
        <w:jc w:val="center"/>
      </w:pPr>
    </w:p>
    <w:p w14:paraId="786D65DC" w14:textId="77777777" w:rsidR="00D06E0F" w:rsidRDefault="001E799A">
      <w:r>
        <w:t>Note that in the following I have made some modifications to what we worked on through in the Data Analysis Lab in order to make this easier to follow without an instructor present.</w:t>
      </w:r>
    </w:p>
    <w:p w14:paraId="17E9A2AF" w14:textId="77777777" w:rsidR="001E799A" w:rsidRDefault="001E799A"/>
    <w:p w14:paraId="7912CD7E" w14:textId="77777777" w:rsidR="00D06E0F" w:rsidRPr="00DD4BB0" w:rsidRDefault="00D06E0F">
      <w:pPr>
        <w:rPr>
          <w:b/>
        </w:rPr>
      </w:pPr>
      <w:r w:rsidRPr="00DD4BB0">
        <w:rPr>
          <w:b/>
        </w:rPr>
        <w:t>Resources</w:t>
      </w:r>
    </w:p>
    <w:p w14:paraId="61624445" w14:textId="77777777" w:rsidR="00D06E0F" w:rsidRPr="00DD4BB0" w:rsidRDefault="00D06E0F">
      <w:pPr>
        <w:rPr>
          <w:i/>
        </w:rPr>
      </w:pPr>
      <w:r w:rsidRPr="00DD4BB0">
        <w:rPr>
          <w:i/>
        </w:rPr>
        <w:t>Permanent Service for Mean Sea Level</w:t>
      </w:r>
    </w:p>
    <w:p w14:paraId="11E201AE" w14:textId="77777777" w:rsidR="00D06E0F" w:rsidRDefault="00D06E0F">
      <w:r>
        <w:t xml:space="preserve">Webpage for </w:t>
      </w:r>
      <w:proofErr w:type="spellStart"/>
      <w:r>
        <w:t>Takoradi</w:t>
      </w:r>
      <w:proofErr w:type="spellEnd"/>
      <w:r>
        <w:t xml:space="preserve"> Tide Gauge</w:t>
      </w:r>
    </w:p>
    <w:p w14:paraId="2667384B" w14:textId="77777777" w:rsidR="00D06E0F" w:rsidRDefault="001C75AD">
      <w:hyperlink r:id="rId6" w:history="1">
        <w:r w:rsidR="00D06E0F" w:rsidRPr="006E07AE">
          <w:rPr>
            <w:rStyle w:val="Hyperlink"/>
          </w:rPr>
          <w:t>http://www.psmsl.org/data/obtaining/stations/331.php</w:t>
        </w:r>
      </w:hyperlink>
    </w:p>
    <w:p w14:paraId="60E7650B" w14:textId="77777777" w:rsidR="00D06E0F" w:rsidRDefault="00D06E0F">
      <w:r>
        <w:t>The hourly data is available by clicking the download metric sea level data.</w:t>
      </w:r>
    </w:p>
    <w:p w14:paraId="281C41FF" w14:textId="77777777" w:rsidR="00D06E0F" w:rsidRDefault="00D06E0F" w:rsidP="00D06E0F">
      <w:pPr>
        <w:rPr>
          <w:color w:val="FF0000"/>
        </w:rPr>
      </w:pPr>
      <w:r w:rsidRPr="00D06E0F">
        <w:rPr>
          <w:color w:val="FF0000"/>
        </w:rPr>
        <w:t>Note that the data for 1983-1986 that we are using is flagged as suspect. However, it is still useful for the exercise.</w:t>
      </w:r>
    </w:p>
    <w:p w14:paraId="5F1C95CC" w14:textId="77777777" w:rsidR="00DD4BB0" w:rsidRDefault="00DD4BB0" w:rsidP="00D06E0F">
      <w:pPr>
        <w:rPr>
          <w:color w:val="FF0000"/>
        </w:rPr>
      </w:pPr>
    </w:p>
    <w:p w14:paraId="66AB9BDB" w14:textId="77777777" w:rsidR="00DD4BB0" w:rsidRDefault="00DD4BB0" w:rsidP="00D06E0F">
      <w:pPr>
        <w:rPr>
          <w:i/>
        </w:rPr>
      </w:pPr>
      <w:r w:rsidRPr="00DD4BB0">
        <w:rPr>
          <w:i/>
        </w:rPr>
        <w:t>University of Hawaii Sea Level Center</w:t>
      </w:r>
    </w:p>
    <w:p w14:paraId="60871E36" w14:textId="77777777" w:rsidR="00DD4BB0" w:rsidRDefault="001C75AD" w:rsidP="00D06E0F">
      <w:hyperlink r:id="rId7" w:anchor="uh231a" w:history="1">
        <w:r w:rsidR="0086182C" w:rsidRPr="006E07AE">
          <w:rPr>
            <w:rStyle w:val="Hyperlink"/>
          </w:rPr>
          <w:t>https://uhslc.soest.hawaii.edu/data/?rq#uh231a</w:t>
        </w:r>
      </w:hyperlink>
    </w:p>
    <w:p w14:paraId="3A9EEEE9" w14:textId="34F8073E" w:rsidR="0086182C" w:rsidRPr="00DD4BB0" w:rsidRDefault="0086182C" w:rsidP="00D06E0F">
      <w:r>
        <w:t xml:space="preserve">Scroll to the row with the </w:t>
      </w:r>
      <w:proofErr w:type="spellStart"/>
      <w:r>
        <w:t>Takoradi</w:t>
      </w:r>
      <w:proofErr w:type="spellEnd"/>
      <w:r>
        <w:t xml:space="preserve"> data and there are several option</w:t>
      </w:r>
      <w:r w:rsidR="00267E39">
        <w:t>s</w:t>
      </w:r>
      <w:r>
        <w:t xml:space="preserve"> of file types to download, as well as metadata</w:t>
      </w:r>
      <w:r w:rsidR="00267E39">
        <w:t xml:space="preserve"> (e</w:t>
      </w:r>
      <w:r>
        <w:t>.</w:t>
      </w:r>
      <w:r w:rsidR="00AC7225">
        <w:t>g., latitude and longitude).</w:t>
      </w:r>
    </w:p>
    <w:p w14:paraId="7E402CB1" w14:textId="77777777" w:rsidR="00D06E0F" w:rsidRDefault="00D06E0F"/>
    <w:p w14:paraId="7EFF9083" w14:textId="77777777" w:rsidR="00D06E0F" w:rsidRPr="00DD4BB0" w:rsidRDefault="00D06E0F">
      <w:pPr>
        <w:rPr>
          <w:b/>
        </w:rPr>
      </w:pPr>
      <w:r w:rsidRPr="00DD4BB0">
        <w:rPr>
          <w:b/>
        </w:rPr>
        <w:t>Datasets</w:t>
      </w:r>
    </w:p>
    <w:p w14:paraId="2D57E881" w14:textId="707407DD" w:rsidR="00D06E0F" w:rsidRDefault="00D06E0F">
      <w:r>
        <w:t xml:space="preserve">The </w:t>
      </w:r>
      <w:proofErr w:type="spellStart"/>
      <w:r w:rsidR="000575F2">
        <w:t>Takoradi</w:t>
      </w:r>
      <w:proofErr w:type="spellEnd"/>
      <w:r w:rsidR="000575F2">
        <w:t xml:space="preserve"> </w:t>
      </w:r>
      <w:r>
        <w:t xml:space="preserve">tide gauge data file </w:t>
      </w:r>
      <w:r w:rsidR="009E78C1">
        <w:t>used in this exercise is named h231c</w:t>
      </w:r>
      <w:r>
        <w:t>.csv</w:t>
      </w:r>
      <w:r w:rsidR="000575F2">
        <w:t xml:space="preserve">. </w:t>
      </w:r>
      <w:r w:rsidR="0086182C">
        <w:t xml:space="preserve">This file was downloaded from the University of Hawaii Sea Level Center. </w:t>
      </w:r>
      <w:r w:rsidR="000575F2">
        <w:t xml:space="preserve">This </w:t>
      </w:r>
      <w:proofErr w:type="spellStart"/>
      <w:proofErr w:type="gramStart"/>
      <w:r w:rsidR="000575F2">
        <w:t>ascii</w:t>
      </w:r>
      <w:proofErr w:type="spellEnd"/>
      <w:proofErr w:type="gramEnd"/>
      <w:r w:rsidR="000575F2">
        <w:t xml:space="preserve"> file has three columns:</w:t>
      </w:r>
    </w:p>
    <w:p w14:paraId="207F5A88" w14:textId="77777777" w:rsidR="000575F2" w:rsidRDefault="000575F2">
      <w:r>
        <w:t>Column 1 is the decimal year</w:t>
      </w:r>
    </w:p>
    <w:p w14:paraId="50C0D9B0" w14:textId="77777777" w:rsidR="000575F2" w:rsidRDefault="000575F2">
      <w:r>
        <w:t xml:space="preserve">Column 2 is the water level in mm </w:t>
      </w:r>
    </w:p>
    <w:p w14:paraId="2E5EA8BD" w14:textId="0DC27AE9" w:rsidR="009E78C1" w:rsidRDefault="009E78C1">
      <w:r>
        <w:t>There are also data files from other periods: h231a.csv and h231b.csv. Later you can modify the included programs to load and plot these data. There are some problems with the data in h231a.csv. If you plot all three data sets later you can see if you can identify that there is a problem.</w:t>
      </w:r>
      <w:bookmarkStart w:id="0" w:name="_GoBack"/>
      <w:bookmarkEnd w:id="0"/>
    </w:p>
    <w:p w14:paraId="116C1D51" w14:textId="77777777" w:rsidR="0086182C" w:rsidRDefault="0086182C"/>
    <w:p w14:paraId="7BAD60DF" w14:textId="77777777" w:rsidR="0086182C" w:rsidRDefault="0086182C">
      <w:pPr>
        <w:rPr>
          <w:b/>
        </w:rPr>
      </w:pPr>
      <w:r w:rsidRPr="0086182C">
        <w:rPr>
          <w:b/>
        </w:rPr>
        <w:t>Software</w:t>
      </w:r>
    </w:p>
    <w:p w14:paraId="456A50E9" w14:textId="77777777" w:rsidR="0086182C" w:rsidRDefault="0086182C">
      <w:pPr>
        <w:rPr>
          <w:b/>
        </w:rPr>
      </w:pPr>
    </w:p>
    <w:p w14:paraId="1AAEC4E7" w14:textId="77777777" w:rsidR="00DE2EFF" w:rsidRDefault="00DE2EFF">
      <w:r>
        <w:t>MATLAB functions to load the water level data</w:t>
      </w:r>
    </w:p>
    <w:p w14:paraId="3DC4859E" w14:textId="77777777" w:rsidR="00267E39" w:rsidRDefault="00267E39">
      <w:r>
        <w:t xml:space="preserve">Two toolboxes are included: The seawater toolbox and </w:t>
      </w:r>
      <w:proofErr w:type="spellStart"/>
      <w:r>
        <w:t>utide</w:t>
      </w:r>
      <w:proofErr w:type="spellEnd"/>
      <w:r>
        <w:t>, which is a tidal harmonic analysis toolbox.</w:t>
      </w:r>
    </w:p>
    <w:p w14:paraId="3746E4FA" w14:textId="77777777" w:rsidR="001507E8" w:rsidRDefault="001507E8"/>
    <w:p w14:paraId="35CB17D9" w14:textId="77777777" w:rsidR="001507E8" w:rsidRDefault="008D1BF9">
      <w:proofErr w:type="spellStart"/>
      <w:proofErr w:type="gramStart"/>
      <w:r>
        <w:t>load</w:t>
      </w:r>
      <w:proofErr w:type="gramEnd"/>
      <w:r>
        <w:t>_Takoradi.m</w:t>
      </w:r>
      <w:proofErr w:type="spellEnd"/>
    </w:p>
    <w:p w14:paraId="4B5EAF2E" w14:textId="77777777" w:rsidR="008D1BF9" w:rsidRDefault="008D1BF9">
      <w:proofErr w:type="spellStart"/>
      <w:proofErr w:type="gramStart"/>
      <w:r>
        <w:t>load</w:t>
      </w:r>
      <w:proofErr w:type="gramEnd"/>
      <w:r>
        <w:t>_insitu_str.m</w:t>
      </w:r>
      <w:proofErr w:type="spellEnd"/>
    </w:p>
    <w:p w14:paraId="0A735F44" w14:textId="77777777" w:rsidR="009F2489" w:rsidRDefault="009F2489">
      <w:proofErr w:type="spellStart"/>
      <w:proofErr w:type="gramStart"/>
      <w:r>
        <w:t>run</w:t>
      </w:r>
      <w:proofErr w:type="gramEnd"/>
      <w:r>
        <w:t>_tides.m</w:t>
      </w:r>
      <w:proofErr w:type="spellEnd"/>
    </w:p>
    <w:p w14:paraId="071A683B" w14:textId="77777777" w:rsidR="001C75AD" w:rsidRDefault="001C75AD"/>
    <w:p w14:paraId="1B1D5F93" w14:textId="77777777" w:rsidR="001C75AD" w:rsidRDefault="001C75AD">
      <w:pPr>
        <w:rPr>
          <w:b/>
        </w:rPr>
      </w:pPr>
      <w:r>
        <w:rPr>
          <w:b/>
        </w:rPr>
        <w:t>Procedure</w:t>
      </w:r>
    </w:p>
    <w:p w14:paraId="50E85076" w14:textId="2450D8E8" w:rsidR="001C75AD" w:rsidRDefault="009F2489">
      <w:r>
        <w:t xml:space="preserve">First the </w:t>
      </w:r>
      <w:proofErr w:type="spellStart"/>
      <w:r w:rsidR="009544A1">
        <w:t>Matlab</w:t>
      </w:r>
      <w:proofErr w:type="spellEnd"/>
      <w:r w:rsidR="009544A1">
        <w:t xml:space="preserve"> Path has to be changed</w:t>
      </w:r>
      <w:r w:rsidR="00AC7225">
        <w:t xml:space="preserve"> to add the directories</w:t>
      </w:r>
      <w:r w:rsidR="009544A1">
        <w:t xml:space="preserve">/folders where </w:t>
      </w:r>
      <w:r w:rsidR="00AC7225">
        <w:t xml:space="preserve">the </w:t>
      </w:r>
      <w:proofErr w:type="spellStart"/>
      <w:r w:rsidR="00AC7225">
        <w:t>ut_solve.m</w:t>
      </w:r>
      <w:proofErr w:type="spellEnd"/>
      <w:r w:rsidR="00AC7225">
        <w:t xml:space="preserve"> and </w:t>
      </w:r>
      <w:proofErr w:type="spellStart"/>
      <w:r w:rsidR="00AC7225">
        <w:t>ut_pre</w:t>
      </w:r>
      <w:proofErr w:type="spellEnd"/>
      <w:r>
        <w:t xml:space="preserve"> and </w:t>
      </w:r>
      <w:r w:rsidR="009544A1">
        <w:t xml:space="preserve">the </w:t>
      </w:r>
      <w:r>
        <w:t xml:space="preserve">seawater toolboxes </w:t>
      </w:r>
      <w:r w:rsidR="009544A1">
        <w:t xml:space="preserve">are located. </w:t>
      </w:r>
    </w:p>
    <w:p w14:paraId="7B639256" w14:textId="77777777" w:rsidR="009544A1" w:rsidRDefault="009544A1" w:rsidP="009544A1">
      <w:pPr>
        <w:pStyle w:val="ListParagraph"/>
        <w:numPr>
          <w:ilvl w:val="0"/>
          <w:numId w:val="1"/>
        </w:numPr>
      </w:pPr>
      <w:r>
        <w:t>Click on Home tab</w:t>
      </w:r>
    </w:p>
    <w:p w14:paraId="35F1D46B" w14:textId="77777777" w:rsidR="009544A1" w:rsidRDefault="009544A1" w:rsidP="009544A1">
      <w:pPr>
        <w:pStyle w:val="ListParagraph"/>
        <w:numPr>
          <w:ilvl w:val="0"/>
          <w:numId w:val="1"/>
        </w:numPr>
      </w:pPr>
      <w:r>
        <w:t>Click on Set Path</w:t>
      </w:r>
    </w:p>
    <w:p w14:paraId="196EEB5C" w14:textId="4C9DF6F3" w:rsidR="009544A1" w:rsidRDefault="009544A1" w:rsidP="009544A1">
      <w:pPr>
        <w:pStyle w:val="ListParagraph"/>
        <w:numPr>
          <w:ilvl w:val="0"/>
          <w:numId w:val="1"/>
        </w:numPr>
      </w:pPr>
      <w:r>
        <w:t>Browse to the location of each directory/folder and add</w:t>
      </w:r>
      <w:r w:rsidR="00AC7225">
        <w:t xml:space="preserve"> to the path</w:t>
      </w:r>
    </w:p>
    <w:p w14:paraId="4F47DDC5" w14:textId="77777777" w:rsidR="009544A1" w:rsidRDefault="009544A1" w:rsidP="009544A1"/>
    <w:p w14:paraId="1313B4FF" w14:textId="2A168DDB" w:rsidR="009544A1" w:rsidRDefault="009544A1" w:rsidP="009544A1">
      <w:r>
        <w:t xml:space="preserve">Open the file </w:t>
      </w:r>
      <w:proofErr w:type="spellStart"/>
      <w:r>
        <w:t>run_tides</w:t>
      </w:r>
      <w:proofErr w:type="spellEnd"/>
      <w:r>
        <w:t xml:space="preserve">. This can be run in one batch, but it can also be run cell by cell. </w:t>
      </w:r>
      <w:proofErr w:type="gramStart"/>
      <w:r>
        <w:t>A cell is delineated by pairs of double percent signs</w:t>
      </w:r>
      <w:proofErr w:type="gramEnd"/>
      <w:r>
        <w:t xml:space="preserve"> (%%). If you click within a cell it will highlight it in yellow</w:t>
      </w:r>
      <w:r w:rsidR="0035343A">
        <w:t xml:space="preserve">. In the Editor tab you can click Run Section and only that portion of the code will run. </w:t>
      </w:r>
      <w:proofErr w:type="gramStart"/>
      <w:r w:rsidR="00901036">
        <w:t>Try running the program cell by cell.</w:t>
      </w:r>
      <w:proofErr w:type="gramEnd"/>
      <w:r w:rsidR="00901036">
        <w:t xml:space="preserve"> You can use this </w:t>
      </w:r>
      <w:r w:rsidR="00AC7225">
        <w:t>as</w:t>
      </w:r>
      <w:r w:rsidR="00901036">
        <w:t xml:space="preserve"> a template</w:t>
      </w:r>
      <w:r w:rsidR="00AC7225">
        <w:t xml:space="preserve"> for further analyses</w:t>
      </w:r>
      <w:r w:rsidR="00901036">
        <w:t xml:space="preserve">. </w:t>
      </w:r>
    </w:p>
    <w:p w14:paraId="761359B9" w14:textId="77777777" w:rsidR="0035343A" w:rsidRDefault="0035343A" w:rsidP="009544A1"/>
    <w:p w14:paraId="5F660C29" w14:textId="77777777" w:rsidR="00AF391A" w:rsidRDefault="00AF391A" w:rsidP="009544A1">
      <w:r>
        <w:t xml:space="preserve">The comments in each cell explain what is going on in each cell. </w:t>
      </w:r>
    </w:p>
    <w:p w14:paraId="68ED67C5" w14:textId="77777777" w:rsidR="00B119C8" w:rsidRDefault="00B119C8" w:rsidP="009544A1"/>
    <w:p w14:paraId="76B2D977" w14:textId="77777777" w:rsidR="00B119C8" w:rsidRDefault="00B119C8" w:rsidP="009544A1">
      <w:r>
        <w:t>Questions</w:t>
      </w:r>
    </w:p>
    <w:p w14:paraId="464D8F75" w14:textId="77777777" w:rsidR="00B119C8" w:rsidRDefault="00B119C8" w:rsidP="00B119C8">
      <w:pPr>
        <w:pStyle w:val="ListParagraph"/>
        <w:numPr>
          <w:ilvl w:val="0"/>
          <w:numId w:val="2"/>
        </w:numPr>
      </w:pPr>
      <w:r>
        <w:t xml:space="preserve">What do you think happened near the end of the </w:t>
      </w:r>
      <w:proofErr w:type="spellStart"/>
      <w:r>
        <w:t>Tema</w:t>
      </w:r>
      <w:proofErr w:type="spellEnd"/>
      <w:r>
        <w:t xml:space="preserve"> record? </w:t>
      </w:r>
    </w:p>
    <w:p w14:paraId="288564A1" w14:textId="77777777" w:rsidR="00B119C8" w:rsidRDefault="00B119C8" w:rsidP="00B119C8">
      <w:pPr>
        <w:pStyle w:val="ListParagraph"/>
        <w:numPr>
          <w:ilvl w:val="0"/>
          <w:numId w:val="2"/>
        </w:numPr>
      </w:pPr>
      <w:r>
        <w:t xml:space="preserve"> Where does high tide occur first: </w:t>
      </w:r>
      <w:proofErr w:type="spellStart"/>
      <w:r>
        <w:t>Tema</w:t>
      </w:r>
      <w:proofErr w:type="spellEnd"/>
      <w:r>
        <w:t xml:space="preserve"> or </w:t>
      </w:r>
      <w:proofErr w:type="spellStart"/>
      <w:r>
        <w:t>Takoradi</w:t>
      </w:r>
      <w:proofErr w:type="spellEnd"/>
      <w:r>
        <w:t>?</w:t>
      </w:r>
    </w:p>
    <w:p w14:paraId="20724843" w14:textId="77777777" w:rsidR="00B119C8" w:rsidRDefault="00B119C8" w:rsidP="00B119C8">
      <w:pPr>
        <w:pStyle w:val="ListParagraph"/>
        <w:numPr>
          <w:ilvl w:val="0"/>
          <w:numId w:val="2"/>
        </w:numPr>
      </w:pPr>
      <w:r>
        <w:t xml:space="preserve">Looking at the attached </w:t>
      </w:r>
      <w:proofErr w:type="spellStart"/>
      <w:r>
        <w:t>cotidal</w:t>
      </w:r>
      <w:proofErr w:type="spellEnd"/>
      <w:r>
        <w:t xml:space="preserve"> chart of the M2 tide (the principal lunar semidiurnal cons</w:t>
      </w:r>
      <w:r w:rsidR="00255FD6">
        <w:t>t</w:t>
      </w:r>
      <w:r w:rsidR="0064457D">
        <w:t>it</w:t>
      </w:r>
      <w:r>
        <w:t xml:space="preserve">uent) does the </w:t>
      </w:r>
      <w:r w:rsidR="00255FD6">
        <w:t>answer for #2 make sense? Why?</w:t>
      </w:r>
      <w:r>
        <w:t xml:space="preserve"> </w:t>
      </w:r>
    </w:p>
    <w:p w14:paraId="5B4AE8A9" w14:textId="77777777" w:rsidR="00913363" w:rsidRDefault="00913363" w:rsidP="00913363">
      <w:pPr>
        <w:keepNext/>
      </w:pPr>
      <w:r w:rsidRPr="00913363">
        <w:drawing>
          <wp:inline distT="0" distB="0" distL="0" distR="0" wp14:anchorId="79D43D17" wp14:editId="5E388D65">
            <wp:extent cx="4128622" cy="5565156"/>
            <wp:effectExtent l="0" t="0" r="12065" b="0"/>
            <wp:docPr id="4" name="Picture 2" descr="048 - MAPM2GREENWI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2" descr="048 - MAPM2GREENWICH"/>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128622" cy="556515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inline>
        </w:drawing>
      </w:r>
    </w:p>
    <w:p w14:paraId="63CC8FAE" w14:textId="77777777" w:rsidR="00913363" w:rsidRPr="00913363" w:rsidRDefault="00913363" w:rsidP="00913363">
      <w:pPr>
        <w:pStyle w:val="Caption"/>
        <w:rPr>
          <w:color w:val="000000" w:themeColor="text1"/>
        </w:rPr>
      </w:pPr>
      <w:r w:rsidRPr="00913363">
        <w:rPr>
          <w:color w:val="000000" w:themeColor="text1"/>
        </w:rPr>
        <w:t xml:space="preserve">Figure </w:t>
      </w:r>
      <w:r w:rsidRPr="00913363">
        <w:rPr>
          <w:color w:val="000000" w:themeColor="text1"/>
        </w:rPr>
        <w:fldChar w:fldCharType="begin"/>
      </w:r>
      <w:r w:rsidRPr="00913363">
        <w:rPr>
          <w:color w:val="000000" w:themeColor="text1"/>
        </w:rPr>
        <w:instrText xml:space="preserve"> SEQ Figure \* ARABIC </w:instrText>
      </w:r>
      <w:r w:rsidRPr="00913363">
        <w:rPr>
          <w:color w:val="000000" w:themeColor="text1"/>
        </w:rPr>
        <w:fldChar w:fldCharType="separate"/>
      </w:r>
      <w:r>
        <w:rPr>
          <w:noProof/>
          <w:color w:val="000000" w:themeColor="text1"/>
        </w:rPr>
        <w:t>1</w:t>
      </w:r>
      <w:r w:rsidRPr="00913363">
        <w:rPr>
          <w:color w:val="000000" w:themeColor="text1"/>
        </w:rPr>
        <w:fldChar w:fldCharType="end"/>
      </w:r>
      <w:r w:rsidRPr="00913363">
        <w:rPr>
          <w:color w:val="000000" w:themeColor="text1"/>
        </w:rPr>
        <w:t xml:space="preserve"> Co-Phase lines of the M2 tide (NOAA)</w:t>
      </w:r>
      <w:r>
        <w:rPr>
          <w:color w:val="000000" w:themeColor="text1"/>
        </w:rPr>
        <w:t xml:space="preserve">. At any time the phase of the M2 tide is the same (e.g., high tide) along a line. The arrows show the direction of the propagation of phase. </w:t>
      </w:r>
    </w:p>
    <w:p w14:paraId="39B102D1" w14:textId="77777777" w:rsidR="00913363" w:rsidRDefault="00913363" w:rsidP="00913363"/>
    <w:p w14:paraId="56C5E863" w14:textId="77777777" w:rsidR="00913363" w:rsidRPr="009F2489" w:rsidRDefault="00913363" w:rsidP="00913363"/>
    <w:p w14:paraId="0170FD5A" w14:textId="77777777" w:rsidR="001C75AD" w:rsidRPr="001C75AD" w:rsidRDefault="001C75AD">
      <w:pPr>
        <w:rPr>
          <w:b/>
        </w:rPr>
      </w:pPr>
    </w:p>
    <w:p w14:paraId="66B421F0" w14:textId="77777777" w:rsidR="00913363" w:rsidRDefault="00913363" w:rsidP="00913363">
      <w:pPr>
        <w:keepNext/>
      </w:pPr>
      <w:r w:rsidRPr="00913363">
        <w:drawing>
          <wp:inline distT="0" distB="0" distL="0" distR="0" wp14:anchorId="3A954737" wp14:editId="0BD9D590">
            <wp:extent cx="4068814" cy="5518543"/>
            <wp:effectExtent l="0" t="0" r="0" b="0"/>
            <wp:docPr id="5" name="Picture 3" descr="049 - MAPM2OCEANTI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3" descr="049 - MAPM2OCEANTIDE"/>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068814" cy="551854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inline>
        </w:drawing>
      </w:r>
    </w:p>
    <w:p w14:paraId="2786CF87" w14:textId="77777777" w:rsidR="00D06E0F" w:rsidRPr="00913363" w:rsidRDefault="00913363" w:rsidP="00913363">
      <w:pPr>
        <w:pStyle w:val="Caption"/>
        <w:rPr>
          <w:color w:val="000000" w:themeColor="text1"/>
        </w:rPr>
      </w:pPr>
      <w:proofErr w:type="gramStart"/>
      <w:r w:rsidRPr="00913363">
        <w:rPr>
          <w:color w:val="000000" w:themeColor="text1"/>
        </w:rPr>
        <w:t xml:space="preserve">Figure </w:t>
      </w:r>
      <w:r w:rsidRPr="00913363">
        <w:rPr>
          <w:color w:val="000000" w:themeColor="text1"/>
        </w:rPr>
        <w:fldChar w:fldCharType="begin"/>
      </w:r>
      <w:r w:rsidRPr="00913363">
        <w:rPr>
          <w:color w:val="000000" w:themeColor="text1"/>
        </w:rPr>
        <w:instrText xml:space="preserve"> SEQ Figure \* ARABIC </w:instrText>
      </w:r>
      <w:r w:rsidRPr="00913363">
        <w:rPr>
          <w:color w:val="000000" w:themeColor="text1"/>
        </w:rPr>
        <w:fldChar w:fldCharType="separate"/>
      </w:r>
      <w:r w:rsidRPr="00913363">
        <w:rPr>
          <w:noProof/>
          <w:color w:val="000000" w:themeColor="text1"/>
        </w:rPr>
        <w:t>2</w:t>
      </w:r>
      <w:r w:rsidRPr="00913363">
        <w:rPr>
          <w:color w:val="000000" w:themeColor="text1"/>
        </w:rPr>
        <w:fldChar w:fldCharType="end"/>
      </w:r>
      <w:r w:rsidRPr="00913363">
        <w:rPr>
          <w:color w:val="000000" w:themeColor="text1"/>
        </w:rPr>
        <w:t>.</w:t>
      </w:r>
      <w:proofErr w:type="gramEnd"/>
      <w:r w:rsidRPr="00913363">
        <w:rPr>
          <w:color w:val="000000" w:themeColor="text1"/>
        </w:rPr>
        <w:t xml:space="preserve"> </w:t>
      </w:r>
      <w:proofErr w:type="gramStart"/>
      <w:r w:rsidRPr="00913363">
        <w:rPr>
          <w:color w:val="000000" w:themeColor="text1"/>
        </w:rPr>
        <w:t>Co-Range lines of the M2 tide.</w:t>
      </w:r>
      <w:proofErr w:type="gramEnd"/>
      <w:r w:rsidRPr="00913363">
        <w:rPr>
          <w:color w:val="000000" w:themeColor="text1"/>
        </w:rPr>
        <w:t xml:space="preserve"> Along a given line the range of the tide is constant.</w:t>
      </w:r>
      <w:r>
        <w:rPr>
          <w:color w:val="000000" w:themeColor="text1"/>
        </w:rPr>
        <w:t xml:space="preserve"> (NOAA).</w:t>
      </w:r>
    </w:p>
    <w:sectPr w:rsidR="00D06E0F" w:rsidRPr="00913363" w:rsidSect="00B60AF1">
      <w:pgSz w:w="12240" w:h="15840"/>
      <w:pgMar w:top="1440" w:right="1800" w:bottom="1440" w:left="180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FF" w:usb1="C0007841" w:usb2="00000009" w:usb3="00000000" w:csb0="000001FF" w:csb1="00000000"/>
  </w:font>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E00002FF" w:usb1="6AC7FDFB" w:usb2="00000012" w:usb3="00000000" w:csb0="0002009F" w:csb1="00000000"/>
  </w:font>
  <w:font w:name="Lucida Grande">
    <w:panose1 w:val="020B0600040502020204"/>
    <w:charset w:val="00"/>
    <w:family w:val="auto"/>
    <w:pitch w:val="variable"/>
    <w:sig w:usb0="E1000AEF" w:usb1="5000A1FF" w:usb2="00000000" w:usb3="00000000" w:csb0="000001BF" w:csb1="00000000"/>
  </w:font>
  <w:font w:name="Arial">
    <w:panose1 w:val="020B0604020202020204"/>
    <w:charset w:val="00"/>
    <w:family w:val="auto"/>
    <w:pitch w:val="variable"/>
    <w:sig w:usb0="E0002AFF" w:usb1="C0007843" w:usb2="00000009" w:usb3="00000000" w:csb0="000001FF" w:csb1="00000000"/>
  </w:font>
  <w:font w:name="ＭＳ ゴシック">
    <w:charset w:val="4E"/>
    <w:family w:val="auto"/>
    <w:pitch w:val="variable"/>
    <w:sig w:usb0="E00002FF" w:usb1="6AC7FDFB" w:usb2="00000012" w:usb3="00000000" w:csb0="0002009F" w:csb1="00000000"/>
  </w:font>
  <w:font w:name="Calibri">
    <w:panose1 w:val="020F0502020204030204"/>
    <w:charset w:val="00"/>
    <w:family w:val="auto"/>
    <w:pitch w:val="variable"/>
    <w:sig w:usb0="E10002FF" w:usb1="4000ACFF" w:usb2="00000009" w:usb3="00000000" w:csb0="0000019F" w:csb1="00000000"/>
  </w:font>
</w:font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24E6651"/>
    <w:multiLevelType w:val="hybridMultilevel"/>
    <w:tmpl w:val="220440A0"/>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6CA30593"/>
    <w:multiLevelType w:val="hybridMultilevel"/>
    <w:tmpl w:val="E0E2F0E8"/>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8"/>
  <w:proofState w:spelling="clean" w:grammar="clean"/>
  <w:defaultTabStop w:val="720"/>
  <w:characterSpacingControl w:val="doNotCompress"/>
  <w:savePreviewPicture/>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06E0F"/>
    <w:rsid w:val="000575F2"/>
    <w:rsid w:val="00143FBC"/>
    <w:rsid w:val="001507E8"/>
    <w:rsid w:val="001C75AD"/>
    <w:rsid w:val="001E799A"/>
    <w:rsid w:val="00255FD6"/>
    <w:rsid w:val="00267E39"/>
    <w:rsid w:val="0035343A"/>
    <w:rsid w:val="0064457D"/>
    <w:rsid w:val="0086182C"/>
    <w:rsid w:val="008D1BF9"/>
    <w:rsid w:val="00901036"/>
    <w:rsid w:val="00913363"/>
    <w:rsid w:val="009544A1"/>
    <w:rsid w:val="009D770A"/>
    <w:rsid w:val="009E78C1"/>
    <w:rsid w:val="009F2489"/>
    <w:rsid w:val="00AC7225"/>
    <w:rsid w:val="00AF391A"/>
    <w:rsid w:val="00B119C8"/>
    <w:rsid w:val="00B60AF1"/>
    <w:rsid w:val="00D06E0F"/>
    <w:rsid w:val="00DB59CB"/>
    <w:rsid w:val="00DD4BB0"/>
    <w:rsid w:val="00DE2EFF"/>
    <w:rsid w:val="00DE54FD"/>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165B771D"/>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D06E0F"/>
    <w:rPr>
      <w:color w:val="0000FF" w:themeColor="hyperlink"/>
      <w:u w:val="single"/>
    </w:rPr>
  </w:style>
  <w:style w:type="character" w:styleId="FollowedHyperlink">
    <w:name w:val="FollowedHyperlink"/>
    <w:basedOn w:val="DefaultParagraphFont"/>
    <w:uiPriority w:val="99"/>
    <w:semiHidden/>
    <w:unhideWhenUsed/>
    <w:rsid w:val="00D06E0F"/>
    <w:rPr>
      <w:color w:val="800080" w:themeColor="followedHyperlink"/>
      <w:u w:val="single"/>
    </w:rPr>
  </w:style>
  <w:style w:type="paragraph" w:styleId="ListParagraph">
    <w:name w:val="List Paragraph"/>
    <w:basedOn w:val="Normal"/>
    <w:uiPriority w:val="34"/>
    <w:qFormat/>
    <w:rsid w:val="009544A1"/>
    <w:pPr>
      <w:ind w:left="720"/>
      <w:contextualSpacing/>
    </w:pPr>
  </w:style>
  <w:style w:type="paragraph" w:styleId="BalloonText">
    <w:name w:val="Balloon Text"/>
    <w:basedOn w:val="Normal"/>
    <w:link w:val="BalloonTextChar"/>
    <w:uiPriority w:val="99"/>
    <w:semiHidden/>
    <w:unhideWhenUsed/>
    <w:rsid w:val="00913363"/>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913363"/>
    <w:rPr>
      <w:rFonts w:ascii="Lucida Grande" w:hAnsi="Lucida Grande" w:cs="Lucida Grande"/>
      <w:sz w:val="18"/>
      <w:szCs w:val="18"/>
    </w:rPr>
  </w:style>
  <w:style w:type="paragraph" w:styleId="Caption">
    <w:name w:val="caption"/>
    <w:basedOn w:val="Normal"/>
    <w:next w:val="Normal"/>
    <w:uiPriority w:val="35"/>
    <w:unhideWhenUsed/>
    <w:qFormat/>
    <w:rsid w:val="00913363"/>
    <w:pPr>
      <w:spacing w:after="200"/>
    </w:pPr>
    <w:rPr>
      <w:b/>
      <w:bCs/>
      <w:color w:val="4F81BD" w:themeColor="accent1"/>
      <w:sz w:val="18"/>
      <w:szCs w:val="18"/>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D06E0F"/>
    <w:rPr>
      <w:color w:val="0000FF" w:themeColor="hyperlink"/>
      <w:u w:val="single"/>
    </w:rPr>
  </w:style>
  <w:style w:type="character" w:styleId="FollowedHyperlink">
    <w:name w:val="FollowedHyperlink"/>
    <w:basedOn w:val="DefaultParagraphFont"/>
    <w:uiPriority w:val="99"/>
    <w:semiHidden/>
    <w:unhideWhenUsed/>
    <w:rsid w:val="00D06E0F"/>
    <w:rPr>
      <w:color w:val="800080" w:themeColor="followedHyperlink"/>
      <w:u w:val="single"/>
    </w:rPr>
  </w:style>
  <w:style w:type="paragraph" w:styleId="ListParagraph">
    <w:name w:val="List Paragraph"/>
    <w:basedOn w:val="Normal"/>
    <w:uiPriority w:val="34"/>
    <w:qFormat/>
    <w:rsid w:val="009544A1"/>
    <w:pPr>
      <w:ind w:left="720"/>
      <w:contextualSpacing/>
    </w:pPr>
  </w:style>
  <w:style w:type="paragraph" w:styleId="BalloonText">
    <w:name w:val="Balloon Text"/>
    <w:basedOn w:val="Normal"/>
    <w:link w:val="BalloonTextChar"/>
    <w:uiPriority w:val="99"/>
    <w:semiHidden/>
    <w:unhideWhenUsed/>
    <w:rsid w:val="00913363"/>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913363"/>
    <w:rPr>
      <w:rFonts w:ascii="Lucida Grande" w:hAnsi="Lucida Grande" w:cs="Lucida Grande"/>
      <w:sz w:val="18"/>
      <w:szCs w:val="18"/>
    </w:rPr>
  </w:style>
  <w:style w:type="paragraph" w:styleId="Caption">
    <w:name w:val="caption"/>
    <w:basedOn w:val="Normal"/>
    <w:next w:val="Normal"/>
    <w:uiPriority w:val="35"/>
    <w:unhideWhenUsed/>
    <w:qFormat/>
    <w:rsid w:val="00913363"/>
    <w:pPr>
      <w:spacing w:after="200"/>
    </w:pPr>
    <w:rPr>
      <w:b/>
      <w:bCs/>
      <w:color w:val="4F81BD" w:themeColor="accent1"/>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hyperlink" Target="http://www.psmsl.org/data/obtaining/stations/331.php" TargetMode="External"/><Relationship Id="rId7" Type="http://schemas.openxmlformats.org/officeDocument/2006/relationships/hyperlink" Target="https://uhslc.soest.hawaii.edu/data/?rq" TargetMode="External"/><Relationship Id="rId8" Type="http://schemas.openxmlformats.org/officeDocument/2006/relationships/image" Target="media/image1.png"/><Relationship Id="rId9" Type="http://schemas.openxmlformats.org/officeDocument/2006/relationships/image" Target="media/image2.png"/><Relationship Id="rId10" Type="http://schemas.openxmlformats.org/officeDocument/2006/relationships/fontTable" Target="fontTable.xml"/><Relationship Id="rId11" Type="http://schemas.openxmlformats.org/officeDocument/2006/relationships/theme" Target="theme/theme1.xml"/><Relationship Id="rId1" Type="http://schemas.openxmlformats.org/officeDocument/2006/relationships/numbering" Target="numbering.xml"/><Relationship Id="rId2"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4</Pages>
  <Words>449</Words>
  <Characters>2561</Characters>
  <Application>Microsoft Macintosh Word</Application>
  <DocSecurity>0</DocSecurity>
  <Lines>21</Lines>
  <Paragraphs>6</Paragraphs>
  <ScaleCrop>false</ScaleCrop>
  <Company>The University of Southern Mississippi</Company>
  <LinksUpToDate>false</LinksUpToDate>
  <CharactersWithSpaces>3004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Stephan Howden</dc:creator>
  <cp:keywords/>
  <dc:description/>
  <cp:lastModifiedBy>Stephan Howden</cp:lastModifiedBy>
  <cp:revision>2</cp:revision>
  <dcterms:created xsi:type="dcterms:W3CDTF">2018-08-18T13:17:00Z</dcterms:created>
  <dcterms:modified xsi:type="dcterms:W3CDTF">2018-08-18T13:17:00Z</dcterms:modified>
</cp:coreProperties>
</file>